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7D5A72" w:rsidRPr="00874C57" w:rsidTr="003A294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5A72" w:rsidRPr="00874C57" w:rsidRDefault="007D5A72" w:rsidP="003A2942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7D5A72" w:rsidRPr="00874C57" w:rsidRDefault="007D5A72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7D5A72" w:rsidRPr="00874C57" w:rsidRDefault="007D5A72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7D5A72" w:rsidRPr="00874C57" w:rsidRDefault="007D5A72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7D5A72" w:rsidRPr="00874C57" w:rsidRDefault="007D5A72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7D5A72" w:rsidRPr="00874C57" w:rsidRDefault="007D5A72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7D5A72" w:rsidRPr="007D5A72" w:rsidRDefault="007D5A72" w:rsidP="007D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</w:tc>
      </w:tr>
      <w:tr w:rsidR="007D5A72" w:rsidRPr="00874C57" w:rsidTr="007D5A72">
        <w:trPr>
          <w:trHeight w:val="363"/>
        </w:trPr>
        <w:tc>
          <w:tcPr>
            <w:tcW w:w="9214" w:type="dxa"/>
            <w:gridSpan w:val="4"/>
          </w:tcPr>
          <w:p w:rsidR="007D5A72" w:rsidRPr="00874C57" w:rsidRDefault="007D5A72" w:rsidP="003A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72" w:rsidRPr="00874C57" w:rsidTr="003A2942">
        <w:trPr>
          <w:cantSplit/>
        </w:trPr>
        <w:tc>
          <w:tcPr>
            <w:tcW w:w="4465" w:type="dxa"/>
          </w:tcPr>
          <w:p w:rsidR="007D5A72" w:rsidRPr="00874C57" w:rsidRDefault="007D5A72" w:rsidP="003A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A72" w:rsidRPr="00874C57" w:rsidRDefault="007D5A72" w:rsidP="003A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851" w:type="dxa"/>
          </w:tcPr>
          <w:p w:rsidR="007D5A72" w:rsidRPr="00874C57" w:rsidRDefault="007D5A72" w:rsidP="003A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A72" w:rsidRPr="00874C57" w:rsidRDefault="007D5A72" w:rsidP="007D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25/106-рс</w:t>
            </w:r>
          </w:p>
        </w:tc>
      </w:tr>
    </w:tbl>
    <w:p w:rsidR="00E6562D" w:rsidRDefault="00E6562D"/>
    <w:p w:rsidR="007D5A72" w:rsidRDefault="007D5A72" w:rsidP="007D5A72">
      <w:pPr>
        <w:pStyle w:val="ConsPlusNormal"/>
        <w:ind w:right="1984"/>
      </w:pPr>
      <w:r>
        <w:t xml:space="preserve"> </w:t>
      </w:r>
    </w:p>
    <w:p w:rsidR="007D5A72" w:rsidRPr="005D0AC2" w:rsidRDefault="00C2062F" w:rsidP="007D5A72">
      <w:pPr>
        <w:pStyle w:val="ConsPlusNormal"/>
        <w:tabs>
          <w:tab w:val="left" w:pos="5245"/>
        </w:tabs>
        <w:ind w:left="-567" w:right="4110"/>
        <w:jc w:val="both"/>
        <w:rPr>
          <w:rFonts w:ascii="Times New Roman" w:hAnsi="Times New Roman" w:cs="Times New Roman"/>
          <w:sz w:val="24"/>
          <w:szCs w:val="24"/>
        </w:rPr>
      </w:pPr>
      <w:r w:rsidRPr="00C2062F">
        <w:rPr>
          <w:noProof/>
          <w:sz w:val="16"/>
        </w:rPr>
        <w:pict>
          <v:line id="_x0000_s1027" style="position:absolute;left:0;text-align:left;z-index:251661312" from="-35.55pt,1.85pt" to="-13.95pt,1.85pt" o:allowincell="f"/>
        </w:pict>
      </w:r>
      <w:r w:rsidRPr="00C2062F">
        <w:rPr>
          <w:noProof/>
          <w:sz w:val="16"/>
        </w:rPr>
        <w:pict>
          <v:line id="_x0000_s1026" style="position:absolute;left:0;text-align:left;z-index:251660288" from="-35.55pt,1.85pt" to="-35.55pt,23.45pt" o:allowincell="f"/>
        </w:pict>
      </w:r>
      <w:r w:rsidRPr="00C2062F">
        <w:rPr>
          <w:noProof/>
          <w:sz w:val="16"/>
        </w:rPr>
        <w:pict>
          <v:line id="_x0000_s1028" style="position:absolute;left:0;text-align:left;z-index:251662336" from="247.35pt,1.85pt" to="268.95pt,1.85pt" o:allowincell="f"/>
        </w:pict>
      </w:r>
      <w:r w:rsidRPr="00C2062F">
        <w:rPr>
          <w:noProof/>
          <w:sz w:val="16"/>
        </w:rPr>
        <w:pict>
          <v:line id="_x0000_s1029" style="position:absolute;left:0;text-align:left;z-index:251663360" from="268.95pt,2.15pt" to="268.95pt,23.75pt" o:allowincell="f"/>
        </w:pict>
      </w:r>
      <w:proofErr w:type="gramStart"/>
      <w:r w:rsidR="007D5A72" w:rsidRPr="005D0AC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предоставления в аренду имущества, находящегося в собственности </w:t>
      </w:r>
      <w:r w:rsidR="007D5A72">
        <w:rPr>
          <w:rFonts w:ascii="Times New Roman" w:hAnsi="Times New Roman" w:cs="Times New Roman"/>
          <w:sz w:val="24"/>
          <w:szCs w:val="24"/>
        </w:rPr>
        <w:t>муниципального образования Трудовой сельсовет</w:t>
      </w:r>
      <w:r w:rsidR="007D5A72" w:rsidRPr="005D0AC2">
        <w:rPr>
          <w:rFonts w:ascii="Times New Roman" w:hAnsi="Times New Roman" w:cs="Times New Roman"/>
          <w:sz w:val="24"/>
          <w:szCs w:val="24"/>
        </w:rPr>
        <w:t xml:space="preserve">, включенного в перечень имущества </w:t>
      </w:r>
      <w:r w:rsidR="007D5A72">
        <w:rPr>
          <w:rFonts w:ascii="Times New Roman" w:hAnsi="Times New Roman" w:cs="Times New Roman"/>
          <w:sz w:val="24"/>
          <w:szCs w:val="24"/>
        </w:rPr>
        <w:t>муниципального образования Трудовой сельсовет</w:t>
      </w:r>
      <w:r w:rsidR="007D5A72" w:rsidRPr="005D0AC2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</w:t>
      </w:r>
      <w:proofErr w:type="gramEnd"/>
      <w:r w:rsidR="007D5A72" w:rsidRPr="005D0AC2">
        <w:rPr>
          <w:rFonts w:ascii="Times New Roman" w:hAnsi="Times New Roman" w:cs="Times New Roman"/>
          <w:sz w:val="24"/>
          <w:szCs w:val="24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C463B" w:rsidRDefault="005C463B" w:rsidP="007D5A72">
      <w:pPr>
        <w:pStyle w:val="ConsPlusNormal"/>
        <w:ind w:right="5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 (в редакции от 03 июля 2018 года), Совет депутатов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РЕШИЛ:</w:t>
      </w:r>
    </w:p>
    <w:p w:rsidR="007D5A72" w:rsidRDefault="007D5A72" w:rsidP="007D5A72">
      <w:pPr>
        <w:pStyle w:val="ConsPlusNormal"/>
        <w:ind w:right="-4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hyperlink r:id="rId6" w:anchor="P93" w:history="1">
        <w:proofErr w:type="gramStart"/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порядк</w:t>
        </w:r>
      </w:hyperlink>
      <w:r w:rsidRPr="00B62D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условиях предоставления в аренду имущества, находящегося в собственности муниципального образования </w:t>
      </w:r>
      <w:proofErr w:type="gramStart"/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 xml:space="preserve">й сельсовет, включенного в перечень имущества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предпринимательства.</w:t>
      </w: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  <w:r w:rsidRPr="00EA48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2. </w:t>
      </w:r>
      <w:proofErr w:type="gramStart"/>
      <w:r w:rsidRPr="00EA487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A4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Pr="00EA487A">
        <w:rPr>
          <w:rFonts w:ascii="Times New Roman" w:hAnsi="Times New Roman" w:cs="Times New Roman"/>
          <w:bCs/>
          <w:sz w:val="28"/>
        </w:rPr>
        <w:t xml:space="preserve"> на </w:t>
      </w:r>
      <w:r w:rsidRPr="00EA487A">
        <w:rPr>
          <w:rFonts w:ascii="Times New Roman" w:hAnsi="Times New Roman" w:cs="Times New Roman"/>
          <w:sz w:val="28"/>
          <w:szCs w:val="28"/>
        </w:rPr>
        <w:t>комиссию по бюджету, налоговой и финансовой политике</w:t>
      </w:r>
      <w:r w:rsidRPr="00EA487A">
        <w:rPr>
          <w:rFonts w:ascii="Times New Roman" w:hAnsi="Times New Roman" w:cs="Times New Roman"/>
          <w:sz w:val="24"/>
          <w:szCs w:val="24"/>
        </w:rPr>
        <w:t xml:space="preserve">, </w:t>
      </w:r>
      <w:r w:rsidRPr="00EA487A">
        <w:rPr>
          <w:rFonts w:ascii="Times New Roman" w:hAnsi="Times New Roman" w:cs="Times New Roman"/>
          <w:sz w:val="28"/>
          <w:szCs w:val="28"/>
        </w:rPr>
        <w:t xml:space="preserve">собственности, экономическим вопросам, торговле и предпринимательству Совета депутатов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 w:rsidRPr="00EA487A">
        <w:rPr>
          <w:rFonts w:ascii="Times New Roman" w:hAnsi="Times New Roman" w:cs="Times New Roman"/>
          <w:sz w:val="28"/>
          <w:szCs w:val="28"/>
        </w:rPr>
        <w:t>й сельсовет.</w:t>
      </w:r>
    </w:p>
    <w:p w:rsidR="007D5A72" w:rsidRPr="00EA487A" w:rsidRDefault="007D5A72" w:rsidP="007D5A72">
      <w:pPr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87A">
        <w:rPr>
          <w:rFonts w:ascii="Times New Roman" w:eastAsia="Calibri" w:hAnsi="Times New Roman" w:cs="Times New Roman"/>
          <w:sz w:val="28"/>
          <w:szCs w:val="28"/>
          <w:lang w:eastAsia="en-US"/>
        </w:rPr>
        <w:t>3. Решение вступает в силу после его официального опубликования (обнародования).</w:t>
      </w: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  <w:r w:rsidRPr="00EA487A">
        <w:rPr>
          <w:rFonts w:ascii="Times New Roman" w:hAnsi="Times New Roman" w:cs="Times New Roman"/>
          <w:sz w:val="28"/>
        </w:rPr>
        <w:t>Глава  муниципального образования-</w:t>
      </w:r>
    </w:p>
    <w:p w:rsidR="007D5A72" w:rsidRPr="00EA487A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  <w:r w:rsidRPr="00EA487A">
        <w:rPr>
          <w:rFonts w:ascii="Times New Roman" w:hAnsi="Times New Roman" w:cs="Times New Roman"/>
          <w:sz w:val="28"/>
        </w:rPr>
        <w:t xml:space="preserve">Председатель Совета депутатов                                                        </w:t>
      </w:r>
      <w:r w:rsidR="00EA487A">
        <w:rPr>
          <w:rFonts w:ascii="Times New Roman" w:hAnsi="Times New Roman" w:cs="Times New Roman"/>
          <w:sz w:val="28"/>
        </w:rPr>
        <w:t xml:space="preserve">М.В </w:t>
      </w:r>
      <w:proofErr w:type="spellStart"/>
      <w:r w:rsidR="00EA487A">
        <w:rPr>
          <w:rFonts w:ascii="Times New Roman" w:hAnsi="Times New Roman" w:cs="Times New Roman"/>
          <w:sz w:val="28"/>
        </w:rPr>
        <w:t>Есиков</w:t>
      </w:r>
      <w:proofErr w:type="spellEnd"/>
    </w:p>
    <w:p w:rsidR="007D5A72" w:rsidRDefault="007D5A72" w:rsidP="007D5A72">
      <w:pPr>
        <w:pStyle w:val="ConsPlusNormal"/>
        <w:ind w:right="-284"/>
        <w:jc w:val="both"/>
        <w:rPr>
          <w:sz w:val="24"/>
          <w:szCs w:val="24"/>
        </w:rPr>
      </w:pPr>
    </w:p>
    <w:p w:rsidR="007D5A72" w:rsidRDefault="007D5A72" w:rsidP="007D5A72">
      <w:pPr>
        <w:ind w:right="-284"/>
        <w:rPr>
          <w:sz w:val="28"/>
          <w:szCs w:val="28"/>
        </w:rPr>
      </w:pPr>
    </w:p>
    <w:p w:rsidR="007D5A72" w:rsidRDefault="007D5A72" w:rsidP="007D5A72">
      <w:pPr>
        <w:tabs>
          <w:tab w:val="num" w:pos="14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7D5A72" w:rsidRDefault="007D5A72" w:rsidP="007D5A72">
      <w:pPr>
        <w:tabs>
          <w:tab w:val="num" w:pos="20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7D5A72" w:rsidRDefault="007D5A72" w:rsidP="007D5A72">
      <w:pPr>
        <w:tabs>
          <w:tab w:val="num" w:pos="20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7D5A72" w:rsidRDefault="007D5A72" w:rsidP="007D5A72">
      <w:pPr>
        <w:tabs>
          <w:tab w:val="num" w:pos="20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7D5A72" w:rsidRPr="00EA487A" w:rsidRDefault="007D5A72" w:rsidP="007D5A7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A487A">
        <w:rPr>
          <w:rFonts w:ascii="Times New Roman" w:hAnsi="Times New Roman" w:cs="Times New Roman"/>
          <w:sz w:val="24"/>
          <w:szCs w:val="24"/>
        </w:rPr>
        <w:t xml:space="preserve">Разослано: прокурору района, комиссии по бюджетной, налоговой и финансовой политике, </w:t>
      </w:r>
      <w:proofErr w:type="spellStart"/>
      <w:r w:rsidRPr="00EA487A">
        <w:rPr>
          <w:rFonts w:ascii="Times New Roman" w:hAnsi="Times New Roman" w:cs="Times New Roman"/>
          <w:sz w:val="24"/>
          <w:szCs w:val="24"/>
        </w:rPr>
        <w:t>комимуществу</w:t>
      </w:r>
      <w:proofErr w:type="spellEnd"/>
      <w:r w:rsidRPr="00EA487A">
        <w:rPr>
          <w:rFonts w:ascii="Times New Roman" w:hAnsi="Times New Roman" w:cs="Times New Roman"/>
          <w:sz w:val="24"/>
          <w:szCs w:val="24"/>
        </w:rPr>
        <w:t>.</w:t>
      </w:r>
    </w:p>
    <w:p w:rsidR="007D5A72" w:rsidRDefault="007D5A72" w:rsidP="007D5A72">
      <w:pPr>
        <w:ind w:left="3540" w:right="-284" w:firstLine="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ind w:left="3540" w:right="-284" w:firstLine="4"/>
        <w:rPr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left="5103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5A72" w:rsidRDefault="007D5A72" w:rsidP="007D5A72">
      <w:pPr>
        <w:pStyle w:val="ConsPlusNormal"/>
        <w:ind w:left="5103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D5A72" w:rsidRDefault="007D5A72" w:rsidP="007D5A72">
      <w:pPr>
        <w:pStyle w:val="ConsPlusNormal"/>
        <w:ind w:left="5103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D5A72" w:rsidRDefault="00EA487A" w:rsidP="007D5A72">
      <w:pPr>
        <w:pStyle w:val="ConsPlusNormal"/>
        <w:ind w:left="5103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</w:t>
      </w:r>
      <w:r w:rsidR="007D5A72">
        <w:rPr>
          <w:rFonts w:ascii="Times New Roman" w:hAnsi="Times New Roman" w:cs="Times New Roman"/>
          <w:sz w:val="28"/>
          <w:szCs w:val="28"/>
        </w:rPr>
        <w:t>й сельсовет</w:t>
      </w:r>
    </w:p>
    <w:p w:rsidR="007D5A72" w:rsidRPr="005D4BBF" w:rsidRDefault="007D5A72" w:rsidP="007D5A72">
      <w:pPr>
        <w:pStyle w:val="ConsPlusNormal"/>
        <w:ind w:left="5103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EA487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A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E1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 2</w:t>
      </w:r>
      <w:r w:rsidR="00EA48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/10</w:t>
      </w:r>
      <w:r w:rsidR="00EA48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7D5A72" w:rsidRDefault="007D5A72" w:rsidP="007D5A72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EA487A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D5A72" w:rsidRDefault="007D5A72" w:rsidP="00EA487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находящегося в собственности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 xml:space="preserve">й сельсовет, включенного в перечень имущества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widowControl w:val="0"/>
        <w:numPr>
          <w:ilvl w:val="0"/>
          <w:numId w:val="1"/>
        </w:numPr>
        <w:adjustRightInd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и условия передачи в аренду муниципального имущества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 xml:space="preserve">й сельсовет, включенного в перечень имущества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7D5A72" w:rsidRDefault="007D5A72" w:rsidP="007D5A72">
      <w:pPr>
        <w:pStyle w:val="ConsPlusNormal"/>
        <w:widowControl w:val="0"/>
        <w:numPr>
          <w:ilvl w:val="0"/>
          <w:numId w:val="1"/>
        </w:numPr>
        <w:adjustRightInd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Гражданским </w:t>
      </w:r>
      <w:hyperlink r:id="rId7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 № 209-ФЗ «О развитии малого и среднего предпринимательства в Российской Федерации» (далее - закон № 209-ФЗ), Федеральным </w:t>
      </w:r>
      <w:hyperlink r:id="rId9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 (далее - закон № 135-ФЗ), </w:t>
      </w:r>
      <w:hyperlink r:id="rId10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№ 67).</w:t>
      </w:r>
    </w:p>
    <w:p w:rsidR="007D5A72" w:rsidRPr="00EA487A" w:rsidRDefault="007D5A72" w:rsidP="007D5A7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>3. Арендаторами имущества, включенного в Перечень, могут быть:</w:t>
      </w:r>
    </w:p>
    <w:p w:rsidR="007D5A72" w:rsidRDefault="007D5A72" w:rsidP="007D5A72">
      <w:pPr>
        <w:pStyle w:val="a3"/>
        <w:widowControl/>
        <w:overflowPunct/>
        <w:ind w:left="0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1" w:history="1">
        <w:r w:rsidRPr="00B62D50">
          <w:rPr>
            <w:rStyle w:val="a4"/>
            <w:sz w:val="28"/>
            <w:szCs w:val="28"/>
          </w:rPr>
          <w:t>статьей 4</w:t>
        </w:r>
      </w:hyperlink>
      <w:r>
        <w:rPr>
          <w:sz w:val="28"/>
          <w:szCs w:val="28"/>
        </w:rPr>
        <w:t xml:space="preserve"> закона № 209-ФЗ;</w:t>
      </w:r>
    </w:p>
    <w:p w:rsidR="007D5A72" w:rsidRDefault="007D5A72" w:rsidP="007D5A72">
      <w:pPr>
        <w:pStyle w:val="a3"/>
        <w:widowControl/>
        <w:overflowPunct/>
        <w:ind w:left="0"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2" w:history="1">
        <w:r w:rsidRPr="00B62D50">
          <w:rPr>
            <w:rStyle w:val="a4"/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proofErr w:type="gramEnd"/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  <w:proofErr w:type="gramEnd"/>
    </w:p>
    <w:p w:rsidR="007D5A72" w:rsidRDefault="007D5A72" w:rsidP="007D5A72">
      <w:pPr>
        <w:pStyle w:val="ConsPlusNormal"/>
        <w:widowControl w:val="0"/>
        <w:numPr>
          <w:ilvl w:val="0"/>
          <w:numId w:val="2"/>
        </w:numPr>
        <w:adjustRightInd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не может быть предоставлено в аренду субъектам МСП, перечисленным в пункте 3 статьи 14 закона  № 209-ФЗ и в случаях, установленных </w:t>
      </w:r>
      <w:hyperlink r:id="rId13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62D5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5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209-ФЗ.</w:t>
      </w:r>
    </w:p>
    <w:p w:rsidR="007D5A72" w:rsidRPr="00EA487A" w:rsidRDefault="007D5A72" w:rsidP="007D5A7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5. </w:t>
      </w:r>
      <w:r w:rsidRPr="00EA4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Pr="00EA487A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proofErr w:type="spellStart"/>
      <w:proofErr w:type="gramStart"/>
      <w:r w:rsidRPr="00EA487A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 w:rsidRPr="00EA487A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Алексеевский сельсовет, включенного в Перечень, в аренду (субаренду) субъектам МСП не должен превышать три года.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E378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области, за исключением случаев, установленных </w:t>
      </w:r>
      <w:hyperlink r:id="rId15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135-ФЗ.</w:t>
      </w:r>
    </w:p>
    <w:p w:rsidR="007D5A72" w:rsidRPr="008E3780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780">
        <w:rPr>
          <w:rFonts w:ascii="Times New Roman" w:hAnsi="Times New Roman" w:cs="Times New Roman"/>
          <w:color w:val="000000"/>
          <w:sz w:val="28"/>
          <w:szCs w:val="28"/>
        </w:rPr>
        <w:t>8. Стороной по договору аренды имущества, включенного в Перечень, а также организаторами торгов на право заключения договора аренды являются:</w:t>
      </w:r>
    </w:p>
    <w:p w:rsidR="007D5A72" w:rsidRPr="008E3780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имущества казны муниципального образования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сельсовет- администрация  муниципального образования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й сельсовет </w:t>
      </w:r>
      <w:proofErr w:type="spellStart"/>
      <w:r w:rsidRPr="008E378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(далее – администрация сельсовета);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имущества, закрепленного за муниципальными унитарными предприятиями муниципального образования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й сельсовет </w:t>
      </w:r>
      <w:proofErr w:type="spellStart"/>
      <w:r w:rsidRPr="008E378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праве хозяйственного ведения и муниципальными учреждениями муниципального образования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й сельсовет </w:t>
      </w:r>
      <w:proofErr w:type="spellStart"/>
      <w:r w:rsidRPr="008E378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8E37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 на праве оперативного управления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и учреждения (далее – правообладатели).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предоставления имущества в аренду субъектам МСП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аренду предоставляются следующие объекты муниципального имущества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й сельсовет, включенные в Перечень: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незанятые (не используемые правообладателями объектов недвижимого имущества);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Объект имущества, включенный в Перечень, предоставляется в аренду: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>
        <w:rPr>
          <w:rFonts w:ascii="Times New Roman" w:hAnsi="Times New Roman" w:cs="Times New Roman"/>
          <w:sz w:val="28"/>
          <w:szCs w:val="28"/>
        </w:rPr>
        <w:t xml:space="preserve">10.1. Без проведения торгов, в порядке и случаях, предусмотренных </w:t>
      </w:r>
      <w:hyperlink r:id="rId16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N 135-ФЗ, в том числе в результате рассмотрения администрацией поступившей заявки о передаче имущества в аренду в порядке предоставления государственной преференции: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7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19</w:t>
        </w:r>
      </w:hyperlink>
      <w:r w:rsidRPr="00B62D5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gramStart"/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B62D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№ 135-ФЗ;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>
        <w:rPr>
          <w:rFonts w:ascii="Times New Roman" w:hAnsi="Times New Roman" w:cs="Times New Roman"/>
          <w:sz w:val="28"/>
          <w:szCs w:val="28"/>
        </w:rPr>
        <w:t xml:space="preserve">по согласованию администрации района в рамках имущественной поддержки в соответствии с </w:t>
      </w:r>
      <w:hyperlink r:id="rId19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пунктом 4 части 3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135-ФЗ для предоставления в аренду муниципального имущества субъектам МСП и организациям, осуществляющим социально значимые и приоритетные виды деятельности.</w:t>
      </w:r>
    </w:p>
    <w:p w:rsidR="007D5A72" w:rsidRPr="00AE53B6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3B6">
        <w:rPr>
          <w:rFonts w:ascii="Times New Roman" w:hAnsi="Times New Roman" w:cs="Times New Roman"/>
          <w:sz w:val="28"/>
          <w:szCs w:val="28"/>
        </w:rPr>
        <w:t>Социально значимые и приоритетные виды деятельности устанавливаются постановлением Правительства Оренбургской области.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AE53B6">
        <w:rPr>
          <w:rFonts w:ascii="Times New Roman" w:hAnsi="Times New Roman" w:cs="Times New Roman"/>
          <w:sz w:val="28"/>
          <w:szCs w:val="28"/>
        </w:rPr>
        <w:t>10.2. В</w:t>
      </w:r>
      <w:r>
        <w:rPr>
          <w:rFonts w:ascii="Times New Roman" w:hAnsi="Times New Roman" w:cs="Times New Roman"/>
          <w:sz w:val="28"/>
          <w:szCs w:val="28"/>
        </w:rPr>
        <w:t xml:space="preserve"> иных случаях посредством проведения торгов на право заключения договора аренды.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субъекты МСП и организации, отвечающие условиям, установленным </w:t>
      </w:r>
      <w:hyperlink r:id="rId20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209-ФЗ.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администрацией района.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>
        <w:rPr>
          <w:rFonts w:ascii="Times New Roman" w:hAnsi="Times New Roman" w:cs="Times New Roman"/>
          <w:sz w:val="28"/>
          <w:szCs w:val="28"/>
        </w:rPr>
        <w:t>12. Основаниями для отказа в заключении (согласовании заключения) договора аренды являются: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сведений о потенциальном арендаторе МСП в едином реестре субъектов малого и среднего предпринимательства;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непризнание субъекта МСП победителем торгов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второй заявки на тот же объект имущества от иного субъекта МСП, поступившей в течение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заявки;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лица в порядке, предусмотренном </w:t>
      </w:r>
      <w:hyperlink r:id="rId21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2" w:history="1">
        <w:r w:rsidRPr="00B62D50">
          <w:rPr>
            <w:rStyle w:val="a4"/>
            <w:rFonts w:ascii="Times New Roman" w:hAnsi="Times New Roman" w:cs="Times New Roman"/>
            <w:sz w:val="28"/>
            <w:szCs w:val="28"/>
          </w:rPr>
          <w:t>пунктом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утвержденных приказом № 67.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Заключенный сторонами договор аренды муниципального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Условия предоставления имущества в аренду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рыночного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администрации муниципального образования </w:t>
      </w:r>
      <w:r w:rsidR="00EA487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й сельсовет.</w:t>
      </w:r>
    </w:p>
    <w:p w:rsidR="007D5A72" w:rsidRDefault="007D5A72" w:rsidP="007D5A72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Понижающий коэффициент при расчете годовой величины арендной платы для субъектов МСП применяется в случае, если муниципальное 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использования субъектом МСП арендуемого имущества не по целевому назначению администрация сельсовета совместно с правообладателем объекта муниципального имущества принимает меры для расторжения договора аренды в установленном порядке.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Pr="00EA487A" w:rsidRDefault="007D5A72" w:rsidP="007D5A72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487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7D5A72" w:rsidRDefault="007D5A72" w:rsidP="007D5A7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5A72" w:rsidRDefault="007D5A72" w:rsidP="007D5A72">
      <w:pPr>
        <w:pStyle w:val="ConsPlusNormal"/>
        <w:ind w:right="-284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Вопросы передачи в аренду муниципального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p w:rsidR="007D5A72" w:rsidRDefault="007D5A72" w:rsidP="007D5A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5A72" w:rsidRDefault="007D5A72" w:rsidP="007D5A72">
      <w:pPr>
        <w:rPr>
          <w:sz w:val="28"/>
          <w:szCs w:val="28"/>
        </w:rPr>
      </w:pPr>
    </w:p>
    <w:p w:rsidR="007D5A72" w:rsidRDefault="007D5A72" w:rsidP="007D5A72">
      <w:pPr>
        <w:rPr>
          <w:sz w:val="28"/>
          <w:szCs w:val="28"/>
        </w:rPr>
      </w:pPr>
    </w:p>
    <w:p w:rsidR="007D5A72" w:rsidRDefault="007D5A72" w:rsidP="007D5A72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72" w:rsidRDefault="007D5A72" w:rsidP="007D5A72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EA487A" w:rsidRDefault="007D5A72" w:rsidP="007D5A72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Default="00EA487A" w:rsidP="007D5A72">
      <w:pPr>
        <w:pStyle w:val="ConsPlusNormal"/>
        <w:ind w:firstLine="540"/>
        <w:jc w:val="center"/>
        <w:rPr>
          <w:sz w:val="28"/>
          <w:szCs w:val="28"/>
        </w:rPr>
      </w:pPr>
    </w:p>
    <w:p w:rsidR="00EA487A" w:rsidRPr="00EA487A" w:rsidRDefault="00EA487A" w:rsidP="00EA48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A487A" w:rsidRPr="00EA487A" w:rsidRDefault="00EA487A" w:rsidP="00EA48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на наличие коррупционных факторов в проекте постановления администрации муниципального образования Трудовой  сельсовет </w:t>
      </w:r>
      <w:proofErr w:type="spellStart"/>
      <w:r w:rsidRPr="00EA487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EA487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 «Об утверждении проекта административного регламента предоставления муниципальной услуги «Присвоение адреса земельному участку и объекту недвижимости и внесение его в федеральную информационную адресную систему</w:t>
      </w:r>
      <w:r w:rsidRPr="00EA487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A487A" w:rsidRPr="00EA487A" w:rsidRDefault="00EA487A" w:rsidP="00EA487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487A" w:rsidRPr="00EA487A" w:rsidRDefault="00EA487A" w:rsidP="00EA48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487A" w:rsidRPr="00EA487A" w:rsidRDefault="00EA487A" w:rsidP="00EA4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EA487A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EA48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1B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487A">
        <w:rPr>
          <w:rFonts w:ascii="Times New Roman" w:hAnsi="Times New Roman" w:cs="Times New Roman"/>
          <w:sz w:val="28"/>
          <w:szCs w:val="28"/>
        </w:rPr>
        <w:t xml:space="preserve">                 16 ноября 2018 г.</w:t>
      </w:r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A487A" w:rsidRPr="00EA487A" w:rsidRDefault="00EA487A" w:rsidP="00EA48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487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EA48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EA48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Трудовой сельсовет </w:t>
      </w:r>
      <w:proofErr w:type="spellStart"/>
      <w:r w:rsidRPr="00EA48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Трудовой сельсовет от 26.06.2009 г № 22/101-рс </w:t>
      </w:r>
      <w:proofErr w:type="gramEnd"/>
    </w:p>
    <w:p w:rsidR="00EA487A" w:rsidRPr="00EA487A" w:rsidRDefault="00EA487A" w:rsidP="00EA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EA487A"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 w:rsidRPr="00EA487A"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EA487A" w:rsidRPr="00EA487A" w:rsidRDefault="00EA487A" w:rsidP="00EA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</w:p>
    <w:p w:rsidR="00EA487A" w:rsidRPr="00EA487A" w:rsidRDefault="00EA487A" w:rsidP="00EA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87A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  <w:r w:rsidRPr="00EA4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8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EA48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487A" w:rsidRPr="00EA487A" w:rsidRDefault="00EA487A" w:rsidP="00EA4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487A" w:rsidRPr="00EA487A" w:rsidRDefault="00EA487A" w:rsidP="00EA487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A487A" w:rsidRPr="00EA487A" w:rsidRDefault="00EA487A" w:rsidP="00EA487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</w:p>
    <w:p w:rsidR="00EA487A" w:rsidRPr="00EA487A" w:rsidRDefault="00EA487A" w:rsidP="00EA487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;</w:t>
      </w:r>
    </w:p>
    <w:p w:rsidR="00EA487A" w:rsidRPr="00EA487A" w:rsidRDefault="00EA487A" w:rsidP="00EA48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 w:rsidRPr="00EA487A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A487A">
        <w:rPr>
          <w:rFonts w:ascii="Times New Roman" w:hAnsi="Times New Roman" w:cs="Times New Roman"/>
          <w:sz w:val="28"/>
          <w:szCs w:val="28"/>
        </w:rPr>
        <w:t>.</w:t>
      </w:r>
    </w:p>
    <w:p w:rsidR="00EA487A" w:rsidRPr="00EA487A" w:rsidRDefault="00EA487A" w:rsidP="00EA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87A" w:rsidRPr="00EA487A" w:rsidRDefault="00EA487A" w:rsidP="00EA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A" w:rsidRPr="00EA487A" w:rsidRDefault="00EA487A" w:rsidP="00EA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>Специалист</w:t>
      </w:r>
      <w:r w:rsidR="00131BAD">
        <w:rPr>
          <w:rFonts w:ascii="Times New Roman" w:hAnsi="Times New Roman" w:cs="Times New Roman"/>
          <w:sz w:val="28"/>
          <w:szCs w:val="28"/>
        </w:rPr>
        <w:t xml:space="preserve"> 1</w:t>
      </w:r>
      <w:r w:rsidRPr="00EA487A">
        <w:rPr>
          <w:rFonts w:ascii="Times New Roman" w:hAnsi="Times New Roman" w:cs="Times New Roman"/>
          <w:sz w:val="28"/>
          <w:szCs w:val="28"/>
        </w:rPr>
        <w:t xml:space="preserve">категории     </w:t>
      </w:r>
      <w:r w:rsidR="00131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А.С </w:t>
      </w:r>
      <w:proofErr w:type="spellStart"/>
      <w:r w:rsidR="00131BAD">
        <w:rPr>
          <w:rFonts w:ascii="Times New Roman" w:hAnsi="Times New Roman" w:cs="Times New Roman"/>
          <w:sz w:val="28"/>
          <w:szCs w:val="28"/>
        </w:rPr>
        <w:t>Сереченко</w:t>
      </w:r>
      <w:proofErr w:type="spellEnd"/>
      <w:r w:rsidRPr="00EA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31B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487A" w:rsidRPr="00EA487A" w:rsidRDefault="00EA487A" w:rsidP="00EA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31BAD" w:rsidRPr="00131BAD" w:rsidRDefault="00131BAD" w:rsidP="00131BAD">
      <w:pPr>
        <w:contextualSpacing/>
        <w:rPr>
          <w:rFonts w:ascii="Times New Roman" w:hAnsi="Times New Roman" w:cs="Times New Roman"/>
          <w:sz w:val="28"/>
          <w:szCs w:val="28"/>
        </w:rPr>
      </w:pPr>
      <w:r w:rsidRPr="00131BAD">
        <w:rPr>
          <w:rFonts w:ascii="Times New Roman" w:hAnsi="Times New Roman" w:cs="Times New Roman"/>
          <w:sz w:val="28"/>
          <w:szCs w:val="28"/>
        </w:rPr>
        <w:t>«Согласен»</w:t>
      </w:r>
    </w:p>
    <w:p w:rsidR="00131BAD" w:rsidRPr="00131BAD" w:rsidRDefault="00131BAD" w:rsidP="00131BAD">
      <w:pPr>
        <w:contextualSpacing/>
        <w:rPr>
          <w:rFonts w:ascii="Times New Roman" w:hAnsi="Times New Roman" w:cs="Times New Roman"/>
          <w:sz w:val="28"/>
          <w:szCs w:val="28"/>
        </w:rPr>
      </w:pPr>
      <w:r w:rsidRPr="00131BA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31BAD" w:rsidRPr="00131BAD" w:rsidRDefault="00131BAD" w:rsidP="00131BA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</w:t>
      </w:r>
      <w:r w:rsidRPr="00131BAD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1B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1B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7D5A72" w:rsidRPr="00EA487A" w:rsidRDefault="007D5A72" w:rsidP="00131BAD">
      <w:pPr>
        <w:spacing w:after="0" w:line="240" w:lineRule="auto"/>
        <w:rPr>
          <w:sz w:val="28"/>
          <w:szCs w:val="28"/>
        </w:rPr>
      </w:pPr>
    </w:p>
    <w:p w:rsidR="007D5A72" w:rsidRPr="00EA487A" w:rsidRDefault="007D5A72" w:rsidP="007D5A72">
      <w:pPr>
        <w:rPr>
          <w:color w:val="FF0000"/>
          <w:sz w:val="28"/>
          <w:szCs w:val="28"/>
        </w:rPr>
      </w:pPr>
    </w:p>
    <w:p w:rsidR="007D5A72" w:rsidRPr="00EA487A" w:rsidRDefault="007D5A72" w:rsidP="007D5A72">
      <w:pPr>
        <w:rPr>
          <w:color w:val="FF0000"/>
          <w:sz w:val="28"/>
          <w:szCs w:val="28"/>
        </w:rPr>
      </w:pPr>
    </w:p>
    <w:p w:rsidR="007D5A72" w:rsidRPr="00EA487A" w:rsidRDefault="007D5A72" w:rsidP="007D5A72">
      <w:pPr>
        <w:rPr>
          <w:color w:val="FF0000"/>
          <w:sz w:val="28"/>
          <w:szCs w:val="28"/>
        </w:rPr>
      </w:pPr>
    </w:p>
    <w:p w:rsidR="007D5A72" w:rsidRPr="00EA487A" w:rsidRDefault="007D5A72" w:rsidP="007D5A72">
      <w:pPr>
        <w:rPr>
          <w:color w:val="FF0000"/>
          <w:sz w:val="28"/>
          <w:szCs w:val="28"/>
        </w:rPr>
      </w:pPr>
    </w:p>
    <w:p w:rsidR="007D5A72" w:rsidRPr="00EA487A" w:rsidRDefault="007D5A72" w:rsidP="007D5A72">
      <w:pPr>
        <w:rPr>
          <w:color w:val="FF0000"/>
          <w:sz w:val="28"/>
          <w:szCs w:val="28"/>
        </w:rPr>
      </w:pPr>
    </w:p>
    <w:p w:rsidR="007D5A72" w:rsidRPr="00EA487A" w:rsidRDefault="007D5A72" w:rsidP="007D5A72">
      <w:pPr>
        <w:rPr>
          <w:color w:val="FF0000"/>
          <w:sz w:val="28"/>
          <w:szCs w:val="28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Default="007D5A72" w:rsidP="007D5A72">
      <w:pPr>
        <w:rPr>
          <w:color w:val="FF0000"/>
        </w:rPr>
      </w:pPr>
    </w:p>
    <w:p w:rsidR="007D5A72" w:rsidRPr="0046142E" w:rsidRDefault="007D5A72" w:rsidP="007D5A72">
      <w:pPr>
        <w:tabs>
          <w:tab w:val="num" w:pos="1440"/>
        </w:tabs>
        <w:spacing w:line="264" w:lineRule="auto"/>
        <w:ind w:firstLine="720"/>
        <w:jc w:val="both"/>
        <w:rPr>
          <w:sz w:val="24"/>
          <w:szCs w:val="24"/>
        </w:rPr>
      </w:pPr>
    </w:p>
    <w:p w:rsidR="007D5A72" w:rsidRDefault="007D5A72"/>
    <w:sectPr w:rsidR="007D5A72" w:rsidSect="00E6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1590" w:hanging="1050"/>
      </w:pPr>
    </w:lvl>
    <w:lvl w:ilvl="2">
      <w:start w:val="1"/>
      <w:numFmt w:val="decimal"/>
      <w:lvlText w:val="%1.%2.%3."/>
      <w:lvlJc w:val="left"/>
      <w:pPr>
        <w:ind w:left="2130" w:hanging="1050"/>
      </w:pPr>
    </w:lvl>
    <w:lvl w:ilvl="3">
      <w:start w:val="1"/>
      <w:numFmt w:val="decimal"/>
      <w:lvlText w:val="%1.%2.%3.%4."/>
      <w:lvlJc w:val="left"/>
      <w:pPr>
        <w:ind w:left="2670" w:hanging="105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A72"/>
    <w:rsid w:val="00131BAD"/>
    <w:rsid w:val="005C463B"/>
    <w:rsid w:val="007D5A72"/>
    <w:rsid w:val="00C2062F"/>
    <w:rsid w:val="00E117F5"/>
    <w:rsid w:val="00E6562D"/>
    <w:rsid w:val="00EA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D5A7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7D5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8BA94A0C9D7B3488871070E3378619F9E19EF5871F95929e5J" TargetMode="External"/><Relationship Id="rId13" Type="http://schemas.openxmlformats.org/officeDocument/2006/relationships/hyperlink" Target="consultantplus://offline/ref=3154211BBDDF4A6D1C2A4921CB1608C5AF28BA94A0C9D7B3488871070E3378619F9E19EF5871FB5E29eBJ" TargetMode="External"/><Relationship Id="rId18" Type="http://schemas.openxmlformats.org/officeDocument/2006/relationships/hyperlink" Target="consultantplus://offline/ref=9F5F9DD37764EC53FFF706C3C9612A5267B9FDFE427D02A4C90477CDD7Q4u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6B0F5FA417C02A4C90477CDD7Q4u2J" TargetMode="External"/><Relationship Id="rId7" Type="http://schemas.openxmlformats.org/officeDocument/2006/relationships/hyperlink" Target="consultantplus://offline/ref=3154211BBDDF4A6D1C2A4921CB1608C5AE21B395A3C7D7B3488871070E23e3J" TargetMode="External"/><Relationship Id="rId12" Type="http://schemas.openxmlformats.org/officeDocument/2006/relationships/hyperlink" Target="consultantplus://offline/ref=AB82CE8F75449C73929BBB560699A3FD4C1F94C42CA2681B44FA09A27E26CFB1D326367CC8F889C9y26CG" TargetMode="External"/><Relationship Id="rId17" Type="http://schemas.openxmlformats.org/officeDocument/2006/relationships/hyperlink" Target="consultantplus://offline/ref=9F5F9DD37764EC53FFF706C3C9612A5267B9FDFE427D02A4C90477CDD74269D63DFB8250Q7u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5F9DD37764EC53FFF706C3C9612A5267B9FDFE427D02A4C90477CDD7Q4u2J" TargetMode="External"/><Relationship Id="rId20" Type="http://schemas.openxmlformats.org/officeDocument/2006/relationships/hyperlink" Target="consultantplus://offline/ref=9F5F9DD37764EC53FFF706C3C9612A5266B0F5FD437E02A4C90477CDD74269D63DFB825779FF2B59Q3uDJ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88;&#1077;&#1082;&#1086;\Desktop\&#1087;&#1086;&#1088;&#1103;&#1076;&#1086;&#1082;%20&#1086;&#1073;&#1083;.docx" TargetMode="External"/><Relationship Id="rId11" Type="http://schemas.openxmlformats.org/officeDocument/2006/relationships/hyperlink" Target="consultantplus://offline/ref=AB82CE8F75449C73929BBB560699A3FD4C1F94C42CA2681B44FA09A27E26CFB1D326367CC8F888CDy265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15" Type="http://schemas.openxmlformats.org/officeDocument/2006/relationships/hyperlink" Target="consultantplus://offline/ref=3154211BBDDF4A6D1C2A4921CB1608C5AE21B297A1CAD7B3488871070E23e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54211BBDDF4A6D1C2A4921CB1608C5AE2FB291A1CED7B3488871070E23e3J" TargetMode="External"/><Relationship Id="rId19" Type="http://schemas.openxmlformats.org/officeDocument/2006/relationships/hyperlink" Target="consultantplus://offline/ref=9F5F9DD37764EC53FFF706C3C9612A5267B9FDFE427D02A4C90477CDD74269D63DFB825779FF2D5AQ3u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4211BBDDF4A6D1C2A4921CB1608C5AE21B297A1CAD7B3488871070E23e3J" TargetMode="External"/><Relationship Id="rId14" Type="http://schemas.openxmlformats.org/officeDocument/2006/relationships/hyperlink" Target="consultantplus://offline/ref=3154211BBDDF4A6D1C2A4921CB1608C5AF28BA94A0C9D7B3488871070E3378619F9E19EF5871FB5929e7J" TargetMode="External"/><Relationship Id="rId22" Type="http://schemas.openxmlformats.org/officeDocument/2006/relationships/hyperlink" Target="consultantplus://offline/ref=9F5F9DD37764EC53FFF706C3C9612A5267B7FDF8427902A4C90477CDD74269D63DFB825779FF2A59Q3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2018-11-28T04:48:00Z</cp:lastPrinted>
  <dcterms:created xsi:type="dcterms:W3CDTF">2018-11-27T11:21:00Z</dcterms:created>
  <dcterms:modified xsi:type="dcterms:W3CDTF">2019-02-19T08:14:00Z</dcterms:modified>
</cp:coreProperties>
</file>