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8CD" w:rsidRPr="00AA5B2E" w:rsidRDefault="00971D8C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A5B2E">
        <w:rPr>
          <w:rFonts w:ascii="Times New Roman" w:hAnsi="Times New Roman"/>
          <w:b/>
          <w:sz w:val="27"/>
          <w:szCs w:val="27"/>
        </w:rPr>
        <w:fldChar w:fldCharType="begin"/>
      </w:r>
      <w:r w:rsidRPr="00AA5B2E">
        <w:rPr>
          <w:rFonts w:ascii="Times New Roman" w:hAnsi="Times New Roman"/>
          <w:b/>
          <w:sz w:val="27"/>
          <w:szCs w:val="27"/>
        </w:rPr>
        <w:instrText>HYPERLINK "http://pravo.gov.ru/novye-postupleniya/federalnyy-zakon-ot-17-02-2021-12-fz-o-vnesenii-izmeneniy-v-stati-19-15-1-i-19-15-2-kodeksa-rossiysk/"</w:instrText>
      </w:r>
      <w:r w:rsidRPr="00AA5B2E">
        <w:rPr>
          <w:rFonts w:ascii="Times New Roman" w:hAnsi="Times New Roman"/>
          <w:b/>
          <w:sz w:val="27"/>
          <w:szCs w:val="27"/>
        </w:rPr>
        <w:fldChar w:fldCharType="separate"/>
      </w:r>
      <w:r w:rsidR="004838CD" w:rsidRPr="00AA5B2E">
        <w:rPr>
          <w:rFonts w:ascii="Times New Roman" w:hAnsi="Times New Roman"/>
          <w:b/>
          <w:color w:val="266BAE"/>
          <w:sz w:val="27"/>
          <w:szCs w:val="27"/>
          <w:lang w:eastAsia="ru-RU"/>
        </w:rPr>
        <w:t>Федеральный закон от 17.02.2021 № 12-ФЗ "О внесении изменений в статьи 19.15-1 и 19.15-2 Кодекса Российской Федерации об административных правонарушениях"</w:t>
      </w:r>
      <w:r w:rsidRPr="00AA5B2E">
        <w:rPr>
          <w:rFonts w:ascii="Times New Roman" w:hAnsi="Times New Roman"/>
          <w:b/>
          <w:sz w:val="27"/>
          <w:szCs w:val="27"/>
        </w:rPr>
        <w:fldChar w:fldCharType="end"/>
      </w:r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том, 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ED2C8A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4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17.02.2021 № 10-ФЗ "О внесении изменений в статьи 71 и 108 Федерального закона "Об образовании в Российской Федерации" и статью 6 Федерального закона "О дополнительных гарантиях по социальной поддержке детей-сирот и детей, оставшихся без попечения родителей"</w:t>
        </w:r>
      </w:hyperlink>
    </w:p>
    <w:p w:rsidR="00FA3393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Право на прием на обучение по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и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1-4 пункта 1 статьи 3 Федерального закона от 12 января 1995 года № 5-ФЗ «О ветеранах». </w:t>
      </w:r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Федерации, а также право на зачисление на обучение по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и программам </w:t>
      </w:r>
      <w:proofErr w:type="spellStart"/>
      <w:r w:rsidRPr="00AA5B2E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AA5B2E">
        <w:rPr>
          <w:rFonts w:ascii="Times New Roman" w:hAnsi="Times New Roman"/>
          <w:sz w:val="27"/>
          <w:szCs w:val="27"/>
          <w:lang w:eastAsia="ru-RU"/>
        </w:rPr>
        <w:t xml:space="preserve"> за счет средств соответствующего бюджета бюджетной системы Российской Федерации в пределах установленной квоты в порядке, установленном Федеральным законом от 29 декабря 2012 года № 273-ФЗ «Об образовании в Российской Федерации».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ED2C8A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5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17.02.2021 № 6-ФЗ "О внесении изменений в часть первую Налогового кодекса Российской Федерации"</w:t>
        </w:r>
      </w:hyperlink>
    </w:p>
    <w:p w:rsidR="004838CD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 xml:space="preserve">В случаях, предусмотренных другими федеральными законами, личный кабинет налогоплательщика может быть использован также налоговыми органами и лицами, получившими доступ к личному кабинету налогоплательщика, для реализации ими прав и обязанностей, установленных такими федеральными законами. Налоговыми органами могут быть запрошены документы (информация), связанные с ведением реестра владельцев ценных бумаг, у лица, которое осуществляет (осуществляло) ведение этого реестра, в соответствии с запросом уполномоченного органа </w:t>
      </w:r>
      <w:r w:rsidRPr="00AA5B2E">
        <w:rPr>
          <w:rFonts w:ascii="Times New Roman" w:hAnsi="Times New Roman"/>
          <w:sz w:val="27"/>
          <w:szCs w:val="27"/>
          <w:lang w:eastAsia="ru-RU"/>
        </w:rPr>
        <w:lastRenderedPageBreak/>
        <w:t>иностранного государства в случаях, предусмотренных международными договорами Российской Федерации.</w:t>
      </w:r>
    </w:p>
    <w:p w:rsidR="00FA3393" w:rsidRPr="00AA5B2E" w:rsidRDefault="00FA3393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6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30-ФЗ "О внесении изменений в статьи 12 и 16 Федерального закона "Об индивидуальном (персонифицированном) учете в системе обязательного пенсионного страхования" и статью 2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частности, лица, по состоянию на 31 декабря 2019 года имеющие стаж работы по трудовому договору (служебному контракту), вправе обратиться в органы Пенсионного фонда </w:t>
      </w:r>
      <w:r w:rsidR="00FA3393" w:rsidRPr="00AA5B2E">
        <w:rPr>
          <w:rFonts w:ascii="Times New Roman" w:hAnsi="Times New Roman"/>
          <w:color w:val="000000"/>
          <w:sz w:val="27"/>
          <w:szCs w:val="27"/>
          <w:lang w:eastAsia="ru-RU"/>
        </w:rPr>
        <w:t>РФ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 заявлением о включении в информационные ресурсы Пенсионного фонда </w:t>
      </w:r>
      <w:r w:rsidR="00FA3393" w:rsidRPr="00AA5B2E">
        <w:rPr>
          <w:rFonts w:ascii="Times New Roman" w:hAnsi="Times New Roman"/>
          <w:color w:val="000000"/>
          <w:sz w:val="27"/>
          <w:szCs w:val="27"/>
          <w:lang w:eastAsia="ru-RU"/>
        </w:rPr>
        <w:t>РФ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сведений о трудовой деятельности за периоды работы и (или) профессиональной служебной деятельности до 1 января 2020 года, записи о которых содержатся в трудовой книжке.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7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25-ФЗ "О внесении изменений в статью 230 Уголовного кодекса Российской Федерации и статью 151 Уголовно-процессуального кодекса Российской Федерации"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Поправками ужесточена уголовная ответственность за склонение к потреблению наркотических средств, психотропных веществ или их аналогов.</w:t>
      </w:r>
    </w:p>
    <w:p w:rsidR="00841890" w:rsidRPr="00AA5B2E" w:rsidRDefault="00841890" w:rsidP="0084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Деяния, предусмотренные частями первой, второй, пунктом "а" части третьей статьи 230, если они повлекли по неосторожности смерть двух или более потерпевших, -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такового.".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8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24-ФЗ "О внесении изменений в Кодекс Российской Федерации об административных правонарушениях"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Нарушение организатором публичного мероприятия установленного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- влечет наложение административного штрафа на граждан в размере от 10 тыс. до 20 тыс. рублей; на должностных лиц - от 20 тыс. до 40 тыс. рублей; на юридических лиц - от 70 тыс. до 200 тыс. рублей. Перечисление (передача) денежных средств и (или) иного имущества для организации и проведения публичного мероприятия, совершенное лицом, которое не вправе перечислять (передавать) денежные средства и (или) иное имущество в этих целях в соответствии с федеральным законом, - влечет наложение административного штрафа на граждан в </w:t>
      </w: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размере от 10 тыс. до 15 тыс. рублей; на должностных лиц – от 15 тыс. до 30 тыс. рублей; на юридических лиц - от 50 тыс. до 100 тыс. рублей.</w:t>
      </w:r>
    </w:p>
    <w:p w:rsidR="00841890" w:rsidRPr="00AA5B2E" w:rsidRDefault="00841890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9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21-ФЗ "О внесении изменения в статью 20 Федерального закона "Об объектах культурного наследия (памятниках истории и культуры) народов Российской Федерации"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Сроки и порядок внесения в государственный реестр определенных сведений, а также изменений в такие сведения устанавливаются Положением о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FA3393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10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Федеральный закон от 24.02.2021 № 18-ФЗ "О внесении изменений в статьи 17 и 18 Федерального закона "О страховых пенсиях"</w:t>
        </w:r>
      </w:hyperlink>
    </w:p>
    <w:p w:rsidR="004838CD" w:rsidRPr="00AA5B2E" w:rsidRDefault="004838CD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В частности, лицу, которому было установлено повышение фиксированной выплаты к страховой пенсии по старости или к страховой пенсии по инвалидности в соответствии с частью 3 статьи 17 указанного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достижением ребенком возраста 18 лет, при поступлении в течение 12 месяцев со дня указанного перерасчета документов, подтверждающих признание инвалида с детства недееспособным в порядке, установленном законодательством Российской Федерации,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лет, но не ранее чем со дня признания инвалида с детства недееспособным в порядке, установленном законодательством Российской Федерации.</w:t>
      </w:r>
    </w:p>
    <w:p w:rsidR="00841890" w:rsidRPr="00AA5B2E" w:rsidRDefault="00841890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4838CD" w:rsidRPr="00AA5B2E" w:rsidRDefault="00ED2C8A" w:rsidP="00FA3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hyperlink r:id="rId11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 xml:space="preserve">Федеральный закон от 24.02.2021 № 15-ФЗ "О внесении изменений в Уголовно-процессуальный кодекс </w:t>
        </w:r>
        <w:r w:rsidR="00841890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РФ</w:t>
        </w:r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"</w:t>
        </w:r>
      </w:hyperlink>
    </w:p>
    <w:p w:rsidR="004838CD" w:rsidRPr="00AA5B2E" w:rsidRDefault="00FA3393" w:rsidP="00FA3393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5B2E">
        <w:rPr>
          <w:rFonts w:ascii="Times New Roman" w:hAnsi="Times New Roman"/>
          <w:color w:val="000000"/>
          <w:sz w:val="27"/>
          <w:szCs w:val="27"/>
          <w:lang w:eastAsia="ru-RU"/>
        </w:rPr>
        <w:t>К</w:t>
      </w:r>
      <w:r w:rsidR="004838CD" w:rsidRPr="00AA5B2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опия приговора, определения или постановления суда, вступивших в законную силу, и копия апелляционных приговора, определения или постановления вручаются осужденному или оправданному, его защитнику и обвинителю, а также направляются администрации места содержания под стражей, администрации места отбывания наказания для вручения осужденному, содержащемуся под стражей, в течение 3 суток со дня поступления копии апелляционных приговора, определения или постановления в суд, постановивший приговор или вынесший иное итоговое судебное решение. Если приговор или иное итоговое судебное решение не обжаловались, то их копии вручаются осужденному или оправданному, их защитнику и обвинителю, а также направляются администрации места содержания под стражей, администрации места отбывания наказания для вручения осужденному, содержащемуся под стражей, в течение 3 суток со дня вступления в законную силу </w:t>
      </w:r>
      <w:r w:rsidR="004838CD" w:rsidRPr="00AA5B2E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приговора или иного итогового судебного решения. В те же сроки копии судебных решений могут быть вручены потерпевшему, гражданскому истцу, гражданскому ответчику и их представителям при наличии ходатайства указанных лиц.</w:t>
      </w:r>
    </w:p>
    <w:p w:rsidR="004838CD" w:rsidRPr="00AA5B2E" w:rsidRDefault="004838CD" w:rsidP="00610C6C">
      <w:pPr>
        <w:spacing w:after="75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838CD" w:rsidRPr="00AA5B2E" w:rsidRDefault="00971D8C" w:rsidP="00FA3393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hyperlink r:id="rId12" w:history="1">
        <w:r w:rsidR="004838CD" w:rsidRPr="00AA5B2E">
          <w:rPr>
            <w:rFonts w:ascii="Times New Roman" w:hAnsi="Times New Roman"/>
            <w:b/>
            <w:color w:val="266BAE"/>
            <w:sz w:val="27"/>
            <w:szCs w:val="27"/>
            <w:lang w:eastAsia="ru-RU"/>
          </w:rPr>
          <w:t>Постановление Правительства Российской Федерации от 15.02.2021 № 196 "Об утверждении Правил предоставления из федерального бюджета субсидий издательствам и издающим организациям на реализацию социально значимых проектов, выпуск книг, изданий, в том числе учебников и учебных пособий, для инвалидов по зрению"</w:t>
        </w:r>
      </w:hyperlink>
    </w:p>
    <w:p w:rsidR="00AA5B2E" w:rsidRPr="00AA5B2E" w:rsidRDefault="004838CD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A5B2E">
        <w:rPr>
          <w:rFonts w:ascii="Times New Roman" w:hAnsi="Times New Roman"/>
          <w:sz w:val="27"/>
          <w:szCs w:val="27"/>
          <w:lang w:eastAsia="ru-RU"/>
        </w:rPr>
        <w:t>Утверждены Правила, устанавливающие цели, порядок и условия предоставления из федерального бюджета субсидий издательствам и издающим организациям в целях реализации социально значимых проектов, выпуска книг, изданий, в том числе учебников  и учебных пособий, для инвалидов по зрению. Субсидии предоставляются юридическим лицам, за исключением государственных (муниципальных) учреждений, в рамках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Российской Федерации "Доступная среда". 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федеральног</w:t>
      </w:r>
      <w:r w:rsidR="00AA5B2E">
        <w:rPr>
          <w:rFonts w:ascii="Times New Roman" w:hAnsi="Times New Roman"/>
          <w:sz w:val="27"/>
          <w:szCs w:val="27"/>
          <w:lang w:eastAsia="ru-RU"/>
        </w:rPr>
        <w:t>о закона о федеральном бюджете</w:t>
      </w:r>
      <w:r w:rsidRPr="00AA5B2E">
        <w:rPr>
          <w:rFonts w:ascii="Times New Roman" w:hAnsi="Times New Roman"/>
          <w:sz w:val="27"/>
          <w:szCs w:val="27"/>
          <w:lang w:eastAsia="ru-RU"/>
        </w:rPr>
        <w:t>.</w:t>
      </w:r>
      <w:r w:rsidR="00FA3393" w:rsidRPr="00AA5B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A5B2E">
        <w:rPr>
          <w:rFonts w:ascii="Times New Roman" w:hAnsi="Times New Roman"/>
          <w:sz w:val="27"/>
          <w:szCs w:val="27"/>
          <w:lang w:eastAsia="ru-RU"/>
        </w:rPr>
        <w:t>Данное постановление распространяется на правоотношения, возникшие с 1 января 2021 г.</w:t>
      </w:r>
    </w:p>
    <w:p w:rsidR="00AA5B2E" w:rsidRPr="00AA5B2E" w:rsidRDefault="00AA5B2E" w:rsidP="00FA3393">
      <w:pPr>
        <w:spacing w:after="75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A5B2E" w:rsidRPr="00AA5B2E" w:rsidRDefault="00ED2C8A" w:rsidP="00AA5B2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  <w:hyperlink r:id="rId13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10.02.2021 № 149 "О внесении изменений в постановление Правительства Российской Федерации от 14 января 2019 г. № 4"</w:t>
        </w:r>
      </w:hyperlink>
    </w:p>
    <w:p w:rsidR="00AA5B2E" w:rsidRPr="00AA5B2E" w:rsidRDefault="00AA5B2E" w:rsidP="00AA5B2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A5B2E">
        <w:rPr>
          <w:rFonts w:ascii="Times New Roman" w:hAnsi="Times New Roman"/>
          <w:color w:val="000000"/>
          <w:sz w:val="27"/>
          <w:szCs w:val="27"/>
        </w:rPr>
        <w:t xml:space="preserve">Внесены изменения в Положение о проведении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спорта", утвержденное указанным постановлением. Конкурс проводится по следующим номинациям: проекты, направленные на увеличение числа лиц, систематически занимающихся физической культурой и массовым спортом, реализуемые не менее чем в 43 субъектах Российской Федерации некоммерческими организациями, являющимися общероссийскими общественными организациями, основная уставная деятельность которых направлена на развитие физической культуры и спорта; проекты, направленные на увеличение числа лиц, систематически занимающихся физической культурой и массовым спортом, в возрасте старше 20 лет, реализуемые не менее чем в 43 субъектах Российской Федерации некоммерческими организациями, которые объединяют субъекты предпринимательской деятельности, оказывающие физкультурно-оздоровительные услуги населению; проекты общероссийских общественных организаций или </w:t>
      </w:r>
      <w:r w:rsidRPr="00AA5B2E">
        <w:rPr>
          <w:rFonts w:ascii="Times New Roman" w:hAnsi="Times New Roman"/>
          <w:color w:val="000000"/>
          <w:sz w:val="27"/>
          <w:szCs w:val="27"/>
        </w:rPr>
        <w:lastRenderedPageBreak/>
        <w:t>некоммерческих организаций, имеющих статус физкультурно-спортивного общества, направленные на внедрение инновационных моделей вовлечения населения в физическую культуру и массовый спорт не менее чем в 5 субъектах Российской Федерации.</w:t>
      </w:r>
    </w:p>
    <w:p w:rsidR="00AA5B2E" w:rsidRPr="00AA5B2E" w:rsidRDefault="00ED2C8A" w:rsidP="00AA5B2E">
      <w:pPr>
        <w:pStyle w:val="1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hyperlink r:id="rId14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06.02.2021 № 124 "О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лиц"</w:t>
        </w:r>
      </w:hyperlink>
    </w:p>
    <w:p w:rsid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Внесены изменения в Правила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пенсии, утвержденные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14 г"/>
        </w:smartTagPr>
        <w:r w:rsidRPr="00AA5B2E">
          <w:rPr>
            <w:rFonts w:ascii="Times New Roman" w:hAnsi="Times New Roman"/>
            <w:sz w:val="27"/>
            <w:szCs w:val="27"/>
          </w:rPr>
          <w:t>2014 г</w:t>
        </w:r>
      </w:smartTag>
      <w:r w:rsidRPr="00AA5B2E">
        <w:rPr>
          <w:rFonts w:ascii="Times New Roman" w:hAnsi="Times New Roman"/>
          <w:sz w:val="27"/>
          <w:szCs w:val="27"/>
        </w:rPr>
        <w:t xml:space="preserve">. № 710. </w:t>
      </w:r>
    </w:p>
    <w:p w:rsidR="00AA5B2E" w:rsidRP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Так, заявление о выплате средств пенсионных накоплений или заявление об отказе от получения средств пенсионных накоплений может быть представлено в форме электронного документа, который передается в фонд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информационной системы "Единый портал государственных и муниципальных услуг (функций)", и подписывается простой электронной подписью правопреемника в соответствии с требованиями Федерального закона "Об электронной подписи", ключ которой получен при его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</w:t>
      </w:r>
      <w:r>
        <w:rPr>
          <w:rFonts w:ascii="Times New Roman" w:hAnsi="Times New Roman"/>
          <w:sz w:val="27"/>
          <w:szCs w:val="27"/>
        </w:rPr>
        <w:t>РФ</w:t>
      </w:r>
      <w:r w:rsidRPr="00AA5B2E">
        <w:rPr>
          <w:rFonts w:ascii="Times New Roman" w:hAnsi="Times New Roman"/>
          <w:sz w:val="27"/>
          <w:szCs w:val="27"/>
        </w:rPr>
        <w:t xml:space="preserve">, или усиленной неквалифицированной электронной подписью правопреемника,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>
        <w:rPr>
          <w:rFonts w:ascii="Times New Roman" w:hAnsi="Times New Roman"/>
          <w:sz w:val="27"/>
          <w:szCs w:val="27"/>
        </w:rPr>
        <w:t>РФ</w:t>
      </w:r>
      <w:r w:rsidRPr="00AA5B2E">
        <w:rPr>
          <w:rFonts w:ascii="Times New Roman" w:hAnsi="Times New Roman"/>
          <w:sz w:val="27"/>
          <w:szCs w:val="27"/>
        </w:rPr>
        <w:t xml:space="preserve">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документа, утвержденными Министерством юстиции </w:t>
      </w:r>
      <w:r>
        <w:rPr>
          <w:rFonts w:ascii="Times New Roman" w:hAnsi="Times New Roman"/>
          <w:sz w:val="27"/>
          <w:szCs w:val="27"/>
        </w:rPr>
        <w:t>РФ.</w:t>
      </w:r>
      <w:r w:rsidRPr="00AA5B2E">
        <w:rPr>
          <w:rFonts w:ascii="Times New Roman" w:hAnsi="Times New Roman"/>
          <w:sz w:val="27"/>
          <w:szCs w:val="27"/>
        </w:rPr>
        <w:t xml:space="preserve"> Суммы средств пенсионных накоплений, причитающиеся правопреемнику, обратившемуся в установленном порядке с заявлением о выплате средств пенсионных накоплений, и оставшиеся не полученными в связи с его смертью, наследуются наследниками умершего правопреемника на общих основаниях. В случае принятия решения о выплате </w:t>
      </w:r>
      <w:r w:rsidRPr="00AA5B2E">
        <w:rPr>
          <w:rFonts w:ascii="Times New Roman" w:hAnsi="Times New Roman"/>
          <w:sz w:val="27"/>
          <w:szCs w:val="27"/>
        </w:rPr>
        <w:lastRenderedPageBreak/>
        <w:t>средств пенсионных накоплений правопреемникам по закону, восстановившим в судебном порядке срок для обращения с заявлением о выплате средств пенсионных накоплений после выплаты средств пенсионных накоплений другим правопреемникам, возврат (восстановление) соответствующих сумм с последующим их зачислением в резерв фонда по обязательному пенсионному страхованию осуществляется за счет средств правопреемников, которым выплачены средства пенсионных накоплений (в случае их согласия), или в судебном порядке (в случае отсутствия их согласия).</w:t>
      </w:r>
    </w:p>
    <w:p w:rsidR="00AA5B2E" w:rsidRPr="00AA5B2E" w:rsidRDefault="00ED2C8A" w:rsidP="00AA5B2E">
      <w:pPr>
        <w:pStyle w:val="1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hyperlink r:id="rId15" w:history="1">
        <w:r w:rsidR="00AA5B2E" w:rsidRPr="00AA5B2E">
          <w:rPr>
            <w:rStyle w:val="a3"/>
            <w:b/>
            <w:color w:val="266BAE"/>
            <w:sz w:val="27"/>
            <w:szCs w:val="27"/>
            <w:u w:val="none"/>
          </w:rPr>
          <w:t>Постановление Правительства Российской Федерации от 01.02.2021 № 92 "О внесении изменения во Временный порядок признания лица инвалидом"</w:t>
        </w:r>
      </w:hyperlink>
    </w:p>
    <w:p w:rsidR="00AA5B2E" w:rsidRPr="00AA5B2E" w:rsidRDefault="00AA5B2E" w:rsidP="00AA5B2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5B2E">
        <w:rPr>
          <w:rFonts w:ascii="Times New Roman" w:hAnsi="Times New Roman"/>
          <w:sz w:val="27"/>
          <w:szCs w:val="27"/>
        </w:rPr>
        <w:t xml:space="preserve">Медицинская организация в направлении на медико-социальную экспертизу, выданном гражданину впервые, указывает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отражающих состояние здоровья гражданина, степень нарушения функций органов и систем организма, состояние компенсаторных возможностей организма, и проведенных реабилитационных или </w:t>
      </w:r>
      <w:proofErr w:type="spellStart"/>
      <w:r w:rsidRPr="00AA5B2E">
        <w:rPr>
          <w:rFonts w:ascii="Times New Roman" w:hAnsi="Times New Roman"/>
          <w:sz w:val="27"/>
          <w:szCs w:val="27"/>
        </w:rPr>
        <w:t>абилитационных</w:t>
      </w:r>
      <w:proofErr w:type="spellEnd"/>
      <w:r w:rsidRPr="00AA5B2E">
        <w:rPr>
          <w:rFonts w:ascii="Times New Roman" w:hAnsi="Times New Roman"/>
          <w:sz w:val="27"/>
          <w:szCs w:val="27"/>
        </w:rPr>
        <w:t xml:space="preserve"> мероприятиях. Решение об установлении инвалидности (категории "ребенок-инвалид") впервые и разработке индивидуальной программы реабилитации или </w:t>
      </w:r>
      <w:proofErr w:type="spellStart"/>
      <w:r w:rsidRPr="00AA5B2E">
        <w:rPr>
          <w:rFonts w:ascii="Times New Roman" w:hAnsi="Times New Roman"/>
          <w:sz w:val="27"/>
          <w:szCs w:val="27"/>
        </w:rPr>
        <w:t>абилитации</w:t>
      </w:r>
      <w:proofErr w:type="spellEnd"/>
      <w:r w:rsidRPr="00AA5B2E">
        <w:rPr>
          <w:rFonts w:ascii="Times New Roman" w:hAnsi="Times New Roman"/>
          <w:sz w:val="27"/>
          <w:szCs w:val="27"/>
        </w:rPr>
        <w:t xml:space="preserve"> инвалида (ребенка-инвалида) принимается федеральным государственным учреждением медико-социальной экспертизы на основании сведений о состоянии здоровья гражданина, содержащихся в направлении на медико-социальную экспертизу, выданном медицинской организацией.</w:t>
      </w:r>
    </w:p>
    <w:p w:rsidR="004838CD" w:rsidRPr="00AA5B2E" w:rsidRDefault="004838CD" w:rsidP="00AA5B2E">
      <w:pPr>
        <w:ind w:firstLine="708"/>
        <w:rPr>
          <w:rFonts w:ascii="Times New Roman" w:hAnsi="Times New Roman"/>
          <w:sz w:val="27"/>
          <w:szCs w:val="27"/>
          <w:lang w:eastAsia="ru-RU"/>
        </w:rPr>
      </w:pPr>
    </w:p>
    <w:sectPr w:rsidR="004838CD" w:rsidRPr="00AA5B2E" w:rsidSect="008418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C"/>
    <w:rsid w:val="00042419"/>
    <w:rsid w:val="0005319C"/>
    <w:rsid w:val="003B2588"/>
    <w:rsid w:val="004838CD"/>
    <w:rsid w:val="0049619D"/>
    <w:rsid w:val="004F0DCE"/>
    <w:rsid w:val="004F42F2"/>
    <w:rsid w:val="00610C6C"/>
    <w:rsid w:val="00841890"/>
    <w:rsid w:val="00971D8C"/>
    <w:rsid w:val="00976193"/>
    <w:rsid w:val="009B444C"/>
    <w:rsid w:val="00AA5B2E"/>
    <w:rsid w:val="00AB1BA8"/>
    <w:rsid w:val="00ED2C8A"/>
    <w:rsid w:val="00FA3393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7D146-2A57-4365-AF5E-39ADD916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A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rsid w:val="00AA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9CACA"/>
                    <w:right w:val="none" w:sz="0" w:space="0" w:color="auto"/>
                  </w:divBdr>
                  <w:divsChild>
                    <w:div w:id="367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22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22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9CACA"/>
                    <w:right w:val="none" w:sz="0" w:space="0" w:color="auto"/>
                  </w:divBdr>
                  <w:divsChild>
                    <w:div w:id="3679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</w:div>
            <w:div w:id="367922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2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9CACA"/>
                <w:right w:val="none" w:sz="0" w:space="0" w:color="auto"/>
              </w:divBdr>
              <w:divsChild>
                <w:div w:id="367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novye-postupleniya/federalnyy-zakon-ot-24-02-2021-24-fz-o-vnesenii-izmeneniy-v-kodeks-rossiyskoy-federatsii-ob-administ/" TargetMode="External"/><Relationship Id="rId13" Type="http://schemas.openxmlformats.org/officeDocument/2006/relationships/hyperlink" Target="http://pravo.gov.ru/novye-postupleniya/postanovlenie-pravitelstva-rossiyskoy-federatsii-ot-10-02-2021-149-o-vnesenii-izmeneniy-v-postanov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novye-postupleniya/federalnyy-zakon-ot-24-02-2021-25-fz-o-vnesenii-izmeneniy-v-statyu-230-ugolovnogo-kodeksa-rossiyskoy/" TargetMode="External"/><Relationship Id="rId12" Type="http://schemas.openxmlformats.org/officeDocument/2006/relationships/hyperlink" Target="http://pravo.gov.ru/novye-postupleniya/postanovlenie-pravitelstva-rossiyskoy-federatsii-ot-15-02-2021-196-ob-utverzhdenii-pravil-predostav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novye-postupleniya/federalnyy-zakon-ot-24-02-2021-30-fz-o-vnesenii-izmeneniy-v-stati-12-i-16-federalnogo-zakona-ob-indi/" TargetMode="External"/><Relationship Id="rId11" Type="http://schemas.openxmlformats.org/officeDocument/2006/relationships/hyperlink" Target="http://pravo.gov.ru/novye-postupleniya/federalnyy-zakon-ot-24-02-2021-15-fz-o-vnesenii-izmeneniy-v-ugolovno-protsessualnyy-kodeks-rossiysko/" TargetMode="External"/><Relationship Id="rId5" Type="http://schemas.openxmlformats.org/officeDocument/2006/relationships/hyperlink" Target="http://pravo.gov.ru/novye-postupleniya/federalnyy-zakon-ot-17-02-2021-6-fz-o-vnesenii-izmeneniy-v-chast-pervuyu-nalogovogo-kodeksa-rossiysk/" TargetMode="External"/><Relationship Id="rId15" Type="http://schemas.openxmlformats.org/officeDocument/2006/relationships/hyperlink" Target="http://pravo.gov.ru/novye-postupleniya/postanovlenie-pravitelstva-rossiyskoy-federatsii-ot-01-02-2021-92-o-vnesenii-izmeneniya-vo-vremennyy/" TargetMode="External"/><Relationship Id="rId10" Type="http://schemas.openxmlformats.org/officeDocument/2006/relationships/hyperlink" Target="http://pravo.gov.ru/novye-postupleniya/federalnyy-zakon-ot-24-02-2021-18-fz-o-vnesenii-izmeneniy-v-stati-17-i-18-federalnogo-zakona-o-strakh/" TargetMode="External"/><Relationship Id="rId4" Type="http://schemas.openxmlformats.org/officeDocument/2006/relationships/hyperlink" Target="http://pravo.gov.ru/novye-postupleniya/federalnyy-zakon-ot-17-02-2021-10-fz-o-vnesenii-izmeneniy-v-stati-71-i-108-federalnogo-zakona-ob-obr/" TargetMode="External"/><Relationship Id="rId9" Type="http://schemas.openxmlformats.org/officeDocument/2006/relationships/hyperlink" Target="http://pravo.gov.ru/novye-postupleniya/federalnyy-zakon-ot-24-02-2021-21-fz-o-vnesenii-izmeneniya-v-statyu-20-federalnogo-zakona-ob-obektakh/" TargetMode="External"/><Relationship Id="rId14" Type="http://schemas.openxmlformats.org/officeDocument/2006/relationships/hyperlink" Target="http://pravo.gov.ru/novye-postupleniya/postanovlenie-pravitelstva-rossiyskoy-federatsii-ot-06-02-2021-124-o-vnesenii-izmeneniy-v-nekotorye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Пользователь Windows</cp:lastModifiedBy>
  <cp:revision>2</cp:revision>
  <dcterms:created xsi:type="dcterms:W3CDTF">2021-03-15T07:25:00Z</dcterms:created>
  <dcterms:modified xsi:type="dcterms:W3CDTF">2021-03-15T07:25:00Z</dcterms:modified>
</cp:coreProperties>
</file>